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A68" w:rsidRDefault="008F7A68" w:rsidP="008F7A68">
      <w:pPr>
        <w:pStyle w:val="1"/>
        <w:rPr>
          <w:b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15E147B5" wp14:editId="7E88B77A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                           </w:t>
      </w:r>
    </w:p>
    <w:p w:rsidR="008F7A68" w:rsidRPr="00031E2A" w:rsidRDefault="008F7A68" w:rsidP="008F7A68">
      <w:pPr>
        <w:pStyle w:val="1"/>
        <w:rPr>
          <w:b/>
          <w:lang w:val="ru-RU"/>
        </w:rPr>
      </w:pPr>
    </w:p>
    <w:p w:rsidR="008F7A68" w:rsidRDefault="008F7A68" w:rsidP="008F7A68">
      <w:pPr>
        <w:pStyle w:val="1"/>
        <w:rPr>
          <w:b/>
        </w:rPr>
      </w:pPr>
    </w:p>
    <w:p w:rsidR="008F7A68" w:rsidRDefault="008F7A68" w:rsidP="008F7A68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8F7A68" w:rsidRPr="00C246BA" w:rsidRDefault="008F7A68" w:rsidP="008F7A6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F7A68" w:rsidRDefault="008F7A68" w:rsidP="008F7A68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8F7A68" w:rsidRPr="00C246BA" w:rsidRDefault="008F7A68" w:rsidP="008F7A68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П’ЯТДЕСЯТ ЧЕТВЕРТА СЕСІЯ СЬОМОГО СКЛИКАННЯ</w:t>
      </w:r>
    </w:p>
    <w:p w:rsidR="008F7A68" w:rsidRPr="00C246BA" w:rsidRDefault="008F7A68" w:rsidP="008F7A68">
      <w:pPr>
        <w:jc w:val="both"/>
        <w:rPr>
          <w:b/>
          <w:bCs/>
        </w:rPr>
      </w:pPr>
    </w:p>
    <w:p w:rsidR="008F7A68" w:rsidRDefault="008F7A68" w:rsidP="008F7A68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8F7A68" w:rsidRDefault="008F7A68" w:rsidP="008F7A68"/>
    <w:p w:rsidR="008F7A68" w:rsidRDefault="008F7A68" w:rsidP="008F7A68"/>
    <w:p w:rsidR="008F7A68" w:rsidRPr="003D3926" w:rsidRDefault="008F7A68" w:rsidP="008F7A68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«28» лютого </w:t>
      </w:r>
      <w:r w:rsidRPr="003D3926">
        <w:rPr>
          <w:b/>
          <w:sz w:val="26"/>
          <w:szCs w:val="26"/>
          <w:lang w:val="uk-UA"/>
        </w:rPr>
        <w:t>2019</w:t>
      </w:r>
      <w:r>
        <w:rPr>
          <w:b/>
          <w:sz w:val="26"/>
          <w:szCs w:val="26"/>
          <w:lang w:val="uk-UA"/>
        </w:rPr>
        <w:t xml:space="preserve"> р. 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</w:t>
      </w:r>
      <w:r w:rsidRPr="003D3926">
        <w:rPr>
          <w:b/>
          <w:sz w:val="26"/>
          <w:szCs w:val="26"/>
          <w:lang w:val="uk-UA"/>
        </w:rPr>
        <w:t>№</w:t>
      </w:r>
      <w:r>
        <w:rPr>
          <w:b/>
          <w:sz w:val="26"/>
          <w:szCs w:val="26"/>
          <w:lang w:val="uk-UA"/>
        </w:rPr>
        <w:t xml:space="preserve"> </w:t>
      </w:r>
      <w:r w:rsidRPr="00F62E4D">
        <w:rPr>
          <w:b/>
          <w:sz w:val="26"/>
          <w:szCs w:val="26"/>
          <w:u w:val="single"/>
          <w:lang w:val="uk-UA"/>
        </w:rPr>
        <w:t>3020</w:t>
      </w:r>
      <w:r>
        <w:rPr>
          <w:b/>
          <w:sz w:val="26"/>
          <w:szCs w:val="26"/>
          <w:lang w:val="uk-UA"/>
        </w:rPr>
        <w:t>-54</w:t>
      </w:r>
      <w:r w:rsidRPr="003D3926">
        <w:rPr>
          <w:b/>
          <w:sz w:val="26"/>
          <w:szCs w:val="26"/>
          <w:lang w:val="uk-UA"/>
        </w:rPr>
        <w:t xml:space="preserve"> -</w:t>
      </w:r>
      <w:r w:rsidRPr="003D3926">
        <w:rPr>
          <w:b/>
          <w:sz w:val="26"/>
          <w:szCs w:val="26"/>
          <w:lang w:val="en-US"/>
        </w:rPr>
        <w:t>V</w:t>
      </w:r>
      <w:r w:rsidRPr="003D3926">
        <w:rPr>
          <w:b/>
          <w:sz w:val="26"/>
          <w:szCs w:val="26"/>
          <w:lang w:val="uk-UA"/>
        </w:rPr>
        <w:t>ІІ</w:t>
      </w:r>
    </w:p>
    <w:p w:rsidR="008F7A68" w:rsidRPr="001454D5" w:rsidRDefault="008F7A68" w:rsidP="008F7A68">
      <w:pPr>
        <w:jc w:val="both"/>
        <w:rPr>
          <w:b/>
        </w:rPr>
      </w:pPr>
    </w:p>
    <w:p w:rsidR="008F7A68" w:rsidRPr="001454D5" w:rsidRDefault="008F7A68" w:rsidP="008F7A68">
      <w:pPr>
        <w:rPr>
          <w:b/>
        </w:rPr>
      </w:pPr>
    </w:p>
    <w:p w:rsidR="008F7A68" w:rsidRDefault="008F7A68" w:rsidP="008F7A68">
      <w:pPr>
        <w:rPr>
          <w:b/>
        </w:rPr>
      </w:pPr>
      <w:r>
        <w:rPr>
          <w:b/>
        </w:rPr>
        <w:t>Про прийняття до комунальної власності</w:t>
      </w:r>
    </w:p>
    <w:p w:rsidR="008F7A68" w:rsidRPr="0075209E" w:rsidRDefault="008F7A68" w:rsidP="008F7A68">
      <w:pPr>
        <w:jc w:val="both"/>
        <w:rPr>
          <w:b/>
        </w:rPr>
      </w:pPr>
      <w:r w:rsidRPr="0075209E">
        <w:rPr>
          <w:b/>
        </w:rPr>
        <w:t>об’єкту «Будівництво пластового вишкільного</w:t>
      </w:r>
    </w:p>
    <w:p w:rsidR="008F7A68" w:rsidRPr="0075209E" w:rsidRDefault="008F7A68" w:rsidP="008F7A68">
      <w:pPr>
        <w:jc w:val="both"/>
        <w:rPr>
          <w:b/>
        </w:rPr>
      </w:pPr>
      <w:r>
        <w:rPr>
          <w:b/>
        </w:rPr>
        <w:t>центру по вул. А.Михайло</w:t>
      </w:r>
      <w:r w:rsidRPr="0075209E">
        <w:rPr>
          <w:b/>
        </w:rPr>
        <w:t>вського, 54</w:t>
      </w:r>
    </w:p>
    <w:p w:rsidR="008F7A68" w:rsidRPr="0075209E" w:rsidRDefault="008F7A68" w:rsidP="008F7A68">
      <w:pPr>
        <w:jc w:val="both"/>
        <w:rPr>
          <w:b/>
        </w:rPr>
      </w:pPr>
      <w:r w:rsidRPr="0075209E">
        <w:rPr>
          <w:b/>
        </w:rPr>
        <w:t>у м. Буча Київської області»</w:t>
      </w:r>
    </w:p>
    <w:p w:rsidR="008F7A68" w:rsidRPr="005C50C7" w:rsidRDefault="008F7A68" w:rsidP="008F7A68">
      <w:pPr>
        <w:jc w:val="both"/>
        <w:rPr>
          <w:b/>
        </w:rPr>
      </w:pPr>
    </w:p>
    <w:p w:rsidR="008F7A68" w:rsidRDefault="008F7A68" w:rsidP="008F7A68">
      <w:pPr>
        <w:tabs>
          <w:tab w:val="left" w:pos="426"/>
        </w:tabs>
        <w:jc w:val="both"/>
      </w:pPr>
      <w:r>
        <w:t xml:space="preserve">         З метою ефективного здійснення права комунальної власності Бучанської територіальної громади, зміцнення матеріально-технічної бази позашкільної освіти міста, розглянувши звернення </w:t>
      </w:r>
      <w:r w:rsidRPr="005C50C7">
        <w:t>від директора Департаменту регіонального розвитку Київської обласної державної адміністрації</w:t>
      </w:r>
      <w:r>
        <w:t xml:space="preserve"> від 26.02.2019 р., №01-10/203</w:t>
      </w:r>
      <w:r w:rsidRPr="005C50C7">
        <w:t xml:space="preserve"> про розгляд питання на сесії Бучанської міської ради щодо прийняття на баланс фактичних витрат понесених по об’єкту «Будівництво пластового вишк</w:t>
      </w:r>
      <w:r>
        <w:t>ільного центру по вул. А.Михайло</w:t>
      </w:r>
      <w:r w:rsidRPr="005C50C7">
        <w:t>вського, 54 у м. Буча Київської області» у комунальну власність для подальшої експлуатації</w:t>
      </w:r>
      <w:r>
        <w:t>, керуючись Законом України «Про місцеве самоврядування в Україні», міська рада</w:t>
      </w:r>
    </w:p>
    <w:p w:rsidR="008F7A68" w:rsidRDefault="008F7A68" w:rsidP="008F7A68">
      <w:pPr>
        <w:ind w:firstLine="708"/>
        <w:jc w:val="both"/>
      </w:pPr>
    </w:p>
    <w:p w:rsidR="008F7A68" w:rsidRPr="00CF38DA" w:rsidRDefault="008F7A68" w:rsidP="008F7A68">
      <w:pPr>
        <w:jc w:val="both"/>
        <w:rPr>
          <w:b/>
        </w:rPr>
      </w:pPr>
      <w:r w:rsidRPr="00CF38DA">
        <w:rPr>
          <w:b/>
        </w:rPr>
        <w:t>ВИРІШИЛА:</w:t>
      </w:r>
    </w:p>
    <w:p w:rsidR="008F7A68" w:rsidRDefault="008F7A68" w:rsidP="008F7A68">
      <w:pPr>
        <w:ind w:firstLine="708"/>
        <w:jc w:val="both"/>
      </w:pPr>
    </w:p>
    <w:p w:rsidR="008F7A68" w:rsidRDefault="008F7A68" w:rsidP="008F7A68">
      <w:pPr>
        <w:numPr>
          <w:ilvl w:val="0"/>
          <w:numId w:val="1"/>
        </w:numPr>
        <w:jc w:val="both"/>
      </w:pPr>
      <w:r>
        <w:t xml:space="preserve">Прийняти безоплатно до комунальної власності територіальної громади міста Буча на баланс відділу освіти Бучанської міської ради від </w:t>
      </w:r>
      <w:r w:rsidRPr="005C50C7">
        <w:t>Департаменту регіонального розвитку Київської обласної державної адміністрації</w:t>
      </w:r>
      <w:r>
        <w:t xml:space="preserve"> фактичні витрати, понесені на об’єкт </w:t>
      </w:r>
      <w:r w:rsidRPr="005C50C7">
        <w:t>«Будівництво пластового вишк</w:t>
      </w:r>
      <w:r>
        <w:t>ільного центру по вул. А.Михайло</w:t>
      </w:r>
      <w:r w:rsidRPr="005C50C7">
        <w:t>вського, 54 у м. Буча Київської області»</w:t>
      </w:r>
      <w:r>
        <w:t>,</w:t>
      </w:r>
      <w:r w:rsidRPr="005C50C7">
        <w:t xml:space="preserve"> </w:t>
      </w:r>
      <w:r>
        <w:t>згідно акту приймання-передачі від 25.02.2019 №4-</w:t>
      </w:r>
      <w:proofErr w:type="gramStart"/>
      <w:r>
        <w:t>19,  Сертифікату</w:t>
      </w:r>
      <w:proofErr w:type="gramEnd"/>
      <w:r>
        <w:t xml:space="preserve"> про готовність до експлуатації об’єкта від 31.01.2019 р. серія КС №162190311208, Акту готовності об’єкту до експлуатації від 18.01.2019 р.</w:t>
      </w:r>
    </w:p>
    <w:p w:rsidR="008F7A68" w:rsidRDefault="008F7A68" w:rsidP="008F7A68">
      <w:pPr>
        <w:numPr>
          <w:ilvl w:val="0"/>
          <w:numId w:val="1"/>
        </w:numPr>
        <w:jc w:val="both"/>
      </w:pPr>
      <w:r>
        <w:t>Уповноважити начальника відділу освіти Бучанської міської ради Цимбала О.І. та головного бухгалтера відділу освіти Бучанської міської ради Бутенко Н.Л. на підписання акту приймання-передачі від 25.02.2019 №4-19 фактичних витрат, понесених на об’єкт</w:t>
      </w:r>
    </w:p>
    <w:p w:rsidR="008F7A68" w:rsidRPr="00914E32" w:rsidRDefault="008F7A68" w:rsidP="008F7A68">
      <w:pPr>
        <w:numPr>
          <w:ilvl w:val="0"/>
          <w:numId w:val="1"/>
        </w:numPr>
        <w:jc w:val="both"/>
      </w:pPr>
      <w:proofErr w:type="gramStart"/>
      <w:r w:rsidRPr="00914E32">
        <w:t>Контроль  за</w:t>
      </w:r>
      <w:proofErr w:type="gramEnd"/>
      <w:r w:rsidRPr="00914E32">
        <w:t xml:space="preserve">  виконанням </w:t>
      </w:r>
      <w:r>
        <w:t>дан</w:t>
      </w:r>
      <w:r w:rsidRPr="00914E32">
        <w:t>ого рішення покласти  на  комісію  з  питань соціально-економічного  розвитку,  підприємництва</w:t>
      </w:r>
      <w:r>
        <w:t>,</w:t>
      </w:r>
      <w:r w:rsidRPr="00914E32">
        <w:t xml:space="preserve"> житлово-комунального господарства, бю</w:t>
      </w:r>
      <w:r>
        <w:t>джету, фінансів та інвестування Бучанської міської ради.</w:t>
      </w:r>
    </w:p>
    <w:p w:rsidR="008F7A68" w:rsidRDefault="008F7A68" w:rsidP="008F7A68">
      <w:pPr>
        <w:ind w:left="180"/>
        <w:jc w:val="both"/>
        <w:rPr>
          <w:lang w:val="uk-UA"/>
        </w:rPr>
      </w:pPr>
    </w:p>
    <w:p w:rsidR="008F7A68" w:rsidRDefault="008F7A68" w:rsidP="008F7A68">
      <w:pPr>
        <w:ind w:left="180"/>
        <w:jc w:val="both"/>
        <w:rPr>
          <w:lang w:val="uk-UA"/>
        </w:rPr>
      </w:pPr>
    </w:p>
    <w:p w:rsidR="008F7A68" w:rsidRPr="00F96184" w:rsidRDefault="008F7A68" w:rsidP="008F7A68">
      <w:pPr>
        <w:ind w:left="180"/>
        <w:jc w:val="both"/>
        <w:rPr>
          <w:lang w:val="uk-UA"/>
        </w:rPr>
      </w:pPr>
    </w:p>
    <w:p w:rsidR="008F7A68" w:rsidRPr="00F96184" w:rsidRDefault="008F7A68" w:rsidP="008F7A68">
      <w:pPr>
        <w:jc w:val="both"/>
        <w:rPr>
          <w:lang w:val="uk-UA"/>
        </w:rPr>
      </w:pPr>
    </w:p>
    <w:p w:rsidR="008F7A68" w:rsidRPr="001454D5" w:rsidRDefault="008F7A68" w:rsidP="008F7A68">
      <w:r>
        <w:rPr>
          <w:b/>
        </w:rPr>
        <w:t xml:space="preserve"> </w:t>
      </w:r>
      <w:r>
        <w:rPr>
          <w:b/>
          <w:lang w:val="uk-UA"/>
        </w:rPr>
        <w:t xml:space="preserve">       </w:t>
      </w:r>
      <w:r>
        <w:rPr>
          <w:b/>
        </w:rPr>
        <w:t xml:space="preserve">  Міський голова                                                     </w:t>
      </w:r>
      <w:r>
        <w:rPr>
          <w:b/>
          <w:lang w:val="uk-UA"/>
        </w:rPr>
        <w:t xml:space="preserve">      </w:t>
      </w:r>
      <w:r>
        <w:rPr>
          <w:b/>
        </w:rPr>
        <w:t xml:space="preserve">                                  А.П. Федорук</w:t>
      </w:r>
    </w:p>
    <w:p w:rsidR="008F7A68" w:rsidRPr="00BE6AE9" w:rsidRDefault="008F7A68" w:rsidP="008F7A68">
      <w:pPr>
        <w:ind w:left="360"/>
        <w:jc w:val="both"/>
        <w:rPr>
          <w:b/>
          <w:lang w:val="uk-UA"/>
        </w:rPr>
      </w:pPr>
    </w:p>
    <w:p w:rsidR="008F7A68" w:rsidRPr="00ED4EAE" w:rsidRDefault="008F7A68" w:rsidP="008F7A68">
      <w:pPr>
        <w:ind w:left="360"/>
        <w:jc w:val="both"/>
        <w:rPr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 w:rsidSect="00F96184">
      <w:pgSz w:w="11906" w:h="16838"/>
      <w:pgMar w:top="1135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26BE0"/>
    <w:multiLevelType w:val="hybridMultilevel"/>
    <w:tmpl w:val="9C329304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9F"/>
    <w:rsid w:val="004D4E27"/>
    <w:rsid w:val="00687D71"/>
    <w:rsid w:val="008F7A68"/>
    <w:rsid w:val="00F3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CC8EB-76FF-4E95-B6B5-D5DB15951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7A68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8F7A6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7A6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F7A6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F7A6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2019-10-04T08:15:00Z</dcterms:created>
  <dcterms:modified xsi:type="dcterms:W3CDTF">2019-10-04T08:15:00Z</dcterms:modified>
</cp:coreProperties>
</file>